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2C6B9" w14:textId="77777777" w:rsidR="008D5680" w:rsidRPr="000011E8" w:rsidRDefault="008D5680" w:rsidP="00322B0E">
      <w:pPr>
        <w:rPr>
          <w:rtl/>
        </w:rPr>
      </w:pPr>
    </w:p>
    <w:p w14:paraId="464EB576" w14:textId="057DC475" w:rsidR="008D5680" w:rsidRPr="00C318B9" w:rsidRDefault="00263053" w:rsidP="00263053">
      <w:pPr>
        <w:jc w:val="center"/>
        <w:rPr>
          <w:bCs/>
          <w:sz w:val="24"/>
          <w:szCs w:val="24"/>
          <w:u w:val="single"/>
          <w:rtl/>
        </w:rPr>
      </w:pPr>
      <w:r w:rsidRPr="00263053">
        <w:rPr>
          <w:rFonts w:hint="cs"/>
          <w:bCs/>
          <w:sz w:val="24"/>
          <w:szCs w:val="24"/>
          <w:u w:val="single"/>
          <w:rtl/>
          <w:lang w:bidi="ar-SA"/>
        </w:rPr>
        <w:t>مناقصة</w:t>
      </w:r>
      <w:r w:rsidRPr="00263053">
        <w:rPr>
          <w:bCs/>
          <w:sz w:val="24"/>
          <w:szCs w:val="24"/>
          <w:u w:val="single"/>
          <w:rtl/>
          <w:lang w:bidi="ar-SA"/>
        </w:rPr>
        <w:t xml:space="preserve"> </w:t>
      </w:r>
      <w:r w:rsidRPr="00263053">
        <w:rPr>
          <w:rFonts w:hint="cs"/>
          <w:bCs/>
          <w:sz w:val="24"/>
          <w:szCs w:val="24"/>
          <w:u w:val="single"/>
          <w:rtl/>
          <w:lang w:bidi="ar-SA"/>
        </w:rPr>
        <w:t>مركزية</w:t>
      </w:r>
      <w:r w:rsidRPr="00263053">
        <w:rPr>
          <w:bCs/>
          <w:sz w:val="24"/>
          <w:szCs w:val="24"/>
          <w:u w:val="single"/>
          <w:rtl/>
          <w:lang w:bidi="ar-SA"/>
        </w:rPr>
        <w:t xml:space="preserve"> </w:t>
      </w:r>
      <w:r w:rsidRPr="00263053">
        <w:rPr>
          <w:rFonts w:hint="cs"/>
          <w:bCs/>
          <w:sz w:val="24"/>
          <w:szCs w:val="24"/>
          <w:u w:val="single"/>
          <w:rtl/>
          <w:lang w:bidi="ar-SA"/>
        </w:rPr>
        <w:t>لادارة</w:t>
      </w:r>
      <w:r w:rsidRPr="00263053">
        <w:rPr>
          <w:bCs/>
          <w:sz w:val="24"/>
          <w:szCs w:val="24"/>
          <w:u w:val="single"/>
          <w:rtl/>
          <w:lang w:bidi="ar-SA"/>
        </w:rPr>
        <w:t xml:space="preserve"> </w:t>
      </w:r>
      <w:r w:rsidRPr="00263053">
        <w:rPr>
          <w:rFonts w:hint="cs"/>
          <w:bCs/>
          <w:sz w:val="24"/>
          <w:szCs w:val="24"/>
          <w:u w:val="single"/>
          <w:rtl/>
          <w:lang w:bidi="ar-SA"/>
        </w:rPr>
        <w:t>واصدار</w:t>
      </w:r>
      <w:r w:rsidRPr="00263053">
        <w:rPr>
          <w:bCs/>
          <w:sz w:val="24"/>
          <w:szCs w:val="24"/>
          <w:u w:val="single"/>
          <w:rtl/>
          <w:lang w:bidi="ar-SA"/>
        </w:rPr>
        <w:t xml:space="preserve"> </w:t>
      </w:r>
      <w:r w:rsidRPr="00263053">
        <w:rPr>
          <w:rFonts w:hint="cs"/>
          <w:bCs/>
          <w:sz w:val="24"/>
          <w:szCs w:val="24"/>
          <w:u w:val="single"/>
          <w:rtl/>
          <w:lang w:bidi="ar-SA"/>
        </w:rPr>
        <w:t>وسائل</w:t>
      </w:r>
      <w:r w:rsidRPr="00263053">
        <w:rPr>
          <w:bCs/>
          <w:sz w:val="24"/>
          <w:szCs w:val="24"/>
          <w:u w:val="single"/>
          <w:rtl/>
          <w:lang w:bidi="ar-SA"/>
        </w:rPr>
        <w:t xml:space="preserve"> </w:t>
      </w:r>
      <w:r w:rsidRPr="00263053">
        <w:rPr>
          <w:rFonts w:hint="cs"/>
          <w:bCs/>
          <w:sz w:val="24"/>
          <w:szCs w:val="24"/>
          <w:u w:val="single"/>
          <w:rtl/>
          <w:lang w:bidi="ar-SA"/>
        </w:rPr>
        <w:t>الدفع</w:t>
      </w:r>
      <w:r w:rsidRPr="00263053">
        <w:rPr>
          <w:bCs/>
          <w:sz w:val="24"/>
          <w:szCs w:val="24"/>
          <w:u w:val="single"/>
          <w:rtl/>
          <w:lang w:bidi="ar-SA"/>
        </w:rPr>
        <w:t xml:space="preserve"> </w:t>
      </w:r>
      <w:r w:rsidRPr="00263053">
        <w:rPr>
          <w:rFonts w:hint="cs"/>
          <w:bCs/>
          <w:sz w:val="24"/>
          <w:szCs w:val="24"/>
          <w:u w:val="single"/>
          <w:rtl/>
          <w:lang w:bidi="ar-SA"/>
        </w:rPr>
        <w:t>المتقدمة</w:t>
      </w:r>
    </w:p>
    <w:tbl>
      <w:tblPr>
        <w:tblStyle w:val="ae"/>
        <w:bidiVisual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"/>
        <w:tblDescription w:val="פירוט הטובין/ השירות/העבודה/ מקרקעין המבוקשים"/>
      </w:tblPr>
      <w:tblGrid>
        <w:gridCol w:w="9171"/>
      </w:tblGrid>
      <w:tr w:rsidR="0010560A" w14:paraId="56A8E443" w14:textId="77777777" w:rsidTr="00322B0E">
        <w:trPr>
          <w:tblHeader/>
        </w:trPr>
        <w:tc>
          <w:tcPr>
            <w:tcW w:w="9161" w:type="dxa"/>
            <w:shd w:val="clear" w:color="auto" w:fill="auto"/>
          </w:tcPr>
          <w:p w14:paraId="52A958D1" w14:textId="77777777" w:rsidR="00263053" w:rsidRDefault="00263053" w:rsidP="00263053">
            <w:pPr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theme="minorBidi" w:hint="cs"/>
                <w:b/>
                <w:rtl/>
                <w:lang w:bidi="ar-JO"/>
              </w:rPr>
              <w:t xml:space="preserve">شعبة المكاتب الاقتصادية في مكتب المحاسب العام (فيما يلي:" صاحبة الدعوة") ، تخرج بمناقصة مركزية رقمها </w:t>
            </w:r>
            <w:r w:rsidR="00322B0E" w:rsidRPr="00C318B9">
              <w:rPr>
                <w:rFonts w:ascii="David" w:hAnsi="David" w:cs="David"/>
                <w:b/>
                <w:rtl/>
              </w:rPr>
              <w:t xml:space="preserve">6568-2021 </w:t>
            </w:r>
            <w:r w:rsidRPr="00263053">
              <w:rPr>
                <w:rFonts w:ascii="David" w:hAnsi="David" w:cs="Times New Roman" w:hint="cs"/>
                <w:b/>
                <w:rtl/>
                <w:lang w:bidi="ar-SA"/>
              </w:rPr>
              <w:t>لادارة</w:t>
            </w:r>
            <w:r w:rsidRPr="00263053">
              <w:rPr>
                <w:rFonts w:ascii="David" w:hAnsi="David" w:cs="Times New Roman"/>
                <w:b/>
                <w:rtl/>
                <w:lang w:bidi="ar-SA"/>
              </w:rPr>
              <w:t xml:space="preserve"> </w:t>
            </w:r>
            <w:r w:rsidRPr="00263053">
              <w:rPr>
                <w:rFonts w:ascii="David" w:hAnsi="David" w:cs="Times New Roman" w:hint="cs"/>
                <w:b/>
                <w:rtl/>
                <w:lang w:bidi="ar-SA"/>
              </w:rPr>
              <w:t>واصدار</w:t>
            </w:r>
            <w:r w:rsidRPr="00263053">
              <w:rPr>
                <w:rFonts w:ascii="David" w:hAnsi="David" w:cs="Times New Roman"/>
                <w:b/>
                <w:rtl/>
                <w:lang w:bidi="ar-SA"/>
              </w:rPr>
              <w:t xml:space="preserve"> </w:t>
            </w:r>
            <w:r w:rsidRPr="00263053">
              <w:rPr>
                <w:rFonts w:ascii="David" w:hAnsi="David" w:cs="Times New Roman" w:hint="cs"/>
                <w:b/>
                <w:rtl/>
                <w:lang w:bidi="ar-SA"/>
              </w:rPr>
              <w:t>وسائل</w:t>
            </w:r>
            <w:r w:rsidRPr="00263053">
              <w:rPr>
                <w:rFonts w:ascii="David" w:hAnsi="David" w:cs="Times New Roman"/>
                <w:b/>
                <w:rtl/>
                <w:lang w:bidi="ar-SA"/>
              </w:rPr>
              <w:t xml:space="preserve"> </w:t>
            </w:r>
            <w:r w:rsidRPr="00263053">
              <w:rPr>
                <w:rFonts w:ascii="David" w:hAnsi="David" w:cs="Times New Roman" w:hint="cs"/>
                <w:b/>
                <w:rtl/>
                <w:lang w:bidi="ar-SA"/>
              </w:rPr>
              <w:t>الدفع</w:t>
            </w:r>
            <w:r w:rsidRPr="00263053">
              <w:rPr>
                <w:rFonts w:ascii="David" w:hAnsi="David" w:cs="Times New Roman"/>
                <w:b/>
                <w:rtl/>
                <w:lang w:bidi="ar-SA"/>
              </w:rPr>
              <w:t xml:space="preserve"> </w:t>
            </w:r>
            <w:r w:rsidRPr="00263053">
              <w:rPr>
                <w:rFonts w:ascii="David" w:hAnsi="David" w:cs="Times New Roman" w:hint="cs"/>
                <w:b/>
                <w:rtl/>
                <w:lang w:bidi="ar-SA"/>
              </w:rPr>
              <w:t>المتقدمة</w:t>
            </w:r>
            <w:r w:rsidRPr="00263053">
              <w:rPr>
                <w:rFonts w:ascii="David" w:hAnsi="David" w:cs="Times New Roman"/>
                <w:b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b/>
                <w:rtl/>
              </w:rPr>
              <w:t>.</w:t>
            </w:r>
          </w:p>
          <w:p w14:paraId="549441B0" w14:textId="680067CB" w:rsidR="008D5680" w:rsidRPr="00C318B9" w:rsidRDefault="00263053" w:rsidP="00263053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bCs/>
                <w:rtl/>
                <w:lang w:bidi="ar-JO"/>
              </w:rPr>
              <w:t xml:space="preserve">ماهية التعاقد: 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>مناقصة مركزية لإدارة وإصدار بطاقات إلزام دفع ووسائل دفع متقدمة من أجل تنفيذ دفعات جارية ومنتظمة في البلاد وخارج البلاد.</w:t>
            </w:r>
            <w:r>
              <w:rPr>
                <w:rFonts w:ascii="David" w:hAnsi="David" w:cstheme="minorBidi"/>
                <w:color w:val="000000"/>
              </w:rPr>
              <w:t xml:space="preserve"> 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>ذلك من خلال قدرة شفافية ،رقابة وتحكم تمّكن زيادة النجاعة وتقصير الإجراءات، توفير في مصاريف الحكومة، منح الاستقلالية لوحدات الطرف النهائية وتعزيز الشفافية والمعلومات.</w:t>
            </w:r>
          </w:p>
        </w:tc>
      </w:tr>
      <w:tr w:rsidR="0086197A" w14:paraId="31F18E71" w14:textId="77777777" w:rsidTr="00322B0E">
        <w:trPr>
          <w:trHeight w:val="465"/>
        </w:trPr>
        <w:tc>
          <w:tcPr>
            <w:tcW w:w="9286" w:type="dxa"/>
            <w:shd w:val="clear" w:color="auto" w:fill="auto"/>
          </w:tcPr>
          <w:p w14:paraId="583C2920" w14:textId="1517F5EE" w:rsidR="00322B0E" w:rsidRPr="00C318B9" w:rsidRDefault="00263053" w:rsidP="00263053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bCs/>
                <w:rtl/>
                <w:lang w:bidi="ar-JO"/>
              </w:rPr>
              <w:t>فترة التعاقد في المناقصة</w:t>
            </w:r>
            <w:r w:rsidR="00322B0E" w:rsidRPr="00C318B9">
              <w:rPr>
                <w:rFonts w:ascii="David" w:hAnsi="David" w:cs="David"/>
                <w:bCs/>
                <w:rtl/>
              </w:rPr>
              <w:t xml:space="preserve">: </w:t>
            </w:r>
            <w:r w:rsidR="00322B0E" w:rsidRPr="00C318B9">
              <w:rPr>
                <w:rFonts w:ascii="David" w:hAnsi="David" w:cs="David"/>
                <w:b/>
                <w:rtl/>
              </w:rPr>
              <w:t xml:space="preserve">84 </w:t>
            </w:r>
            <w:r>
              <w:rPr>
                <w:rFonts w:ascii="David" w:hAnsi="David" w:cstheme="minorBidi" w:hint="cs"/>
                <w:b/>
                <w:rtl/>
                <w:lang w:bidi="ar-JO"/>
              </w:rPr>
              <w:t xml:space="preserve">شهراً + </w:t>
            </w:r>
            <w:r w:rsidR="00322B0E" w:rsidRPr="00C318B9">
              <w:rPr>
                <w:rFonts w:ascii="David" w:hAnsi="David" w:cs="David"/>
                <w:b/>
                <w:rtl/>
              </w:rPr>
              <w:t xml:space="preserve">36 </w:t>
            </w:r>
            <w:r>
              <w:rPr>
                <w:rFonts w:ascii="David" w:hAnsi="David" w:cstheme="minorBidi" w:hint="cs"/>
                <w:b/>
                <w:rtl/>
                <w:lang w:bidi="ar-JO"/>
              </w:rPr>
              <w:t xml:space="preserve">شهراً إمكانية </w:t>
            </w:r>
          </w:p>
          <w:p w14:paraId="5A037A86" w14:textId="3A90EC8F" w:rsidR="00263053" w:rsidRDefault="00263053" w:rsidP="00263053">
            <w:pPr>
              <w:spacing w:line="360" w:lineRule="auto"/>
              <w:jc w:val="both"/>
              <w:rPr>
                <w:rFonts w:ascii="David" w:hAnsi="David" w:cstheme="minorBidi"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Cs/>
                <w:rtl/>
                <w:lang w:bidi="ar-JO"/>
              </w:rPr>
              <w:t xml:space="preserve">نوع المناقصة : </w:t>
            </w:r>
            <w:r w:rsidRPr="00263053">
              <w:rPr>
                <w:rFonts w:ascii="David" w:hAnsi="David" w:cstheme="minorBidi" w:hint="cs"/>
                <w:b/>
                <w:rtl/>
                <w:lang w:bidi="ar-JO"/>
              </w:rPr>
              <w:t>مناقصة مركزية علنية</w:t>
            </w:r>
            <w:r>
              <w:rPr>
                <w:rFonts w:ascii="David" w:hAnsi="David" w:cstheme="minorBidi" w:hint="cs"/>
                <w:bCs/>
                <w:rtl/>
                <w:lang w:bidi="ar-JO"/>
              </w:rPr>
              <w:t xml:space="preserve"> </w:t>
            </w:r>
          </w:p>
          <w:p w14:paraId="0A76E6D5" w14:textId="2690DA3E" w:rsidR="00322B0E" w:rsidRPr="00C318B9" w:rsidRDefault="00263053" w:rsidP="00263053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bCs/>
                <w:rtl/>
                <w:lang w:bidi="ar-JO"/>
              </w:rPr>
              <w:t xml:space="preserve">شروط حد أدنى مهنية : </w:t>
            </w:r>
            <w:r>
              <w:rPr>
                <w:rFonts w:ascii="David" w:hAnsi="David" w:cstheme="minorBidi" w:hint="cs"/>
                <w:b/>
                <w:rtl/>
                <w:lang w:bidi="ar-JO"/>
              </w:rPr>
              <w:t xml:space="preserve">الاشتراك في المناقصة مشروط باستيفاء الشروط المُسبقة، الواردة في المادة 6 </w:t>
            </w:r>
            <w:hyperlink r:id="rId11" w:history="1">
              <w:r>
                <w:rPr>
                  <w:rStyle w:val="Hyperlink"/>
                  <w:rFonts w:ascii="David" w:hAnsi="David" w:hint="cs"/>
                  <w:b/>
                  <w:rtl/>
                  <w:lang w:bidi="ar-JO"/>
                </w:rPr>
                <w:t>من لوائح واجب المناقصات، للعام</w:t>
              </w:r>
              <w:r w:rsidR="00322B0E" w:rsidRPr="00C318B9">
                <w:rPr>
                  <w:rStyle w:val="Hyperlink"/>
                  <w:rFonts w:ascii="David" w:hAnsi="David" w:cs="David"/>
                  <w:b/>
                  <w:rtl/>
                </w:rPr>
                <w:t xml:space="preserve"> </w:t>
              </w:r>
              <w:r w:rsidRPr="00C318B9">
                <w:rPr>
                  <w:rStyle w:val="Hyperlink"/>
                  <w:rFonts w:ascii="David" w:hAnsi="David" w:cs="David"/>
                  <w:b/>
                  <w:rtl/>
                </w:rPr>
                <w:t xml:space="preserve"> </w:t>
              </w:r>
              <w:r w:rsidR="00322B0E" w:rsidRPr="00C318B9">
                <w:rPr>
                  <w:rStyle w:val="Hyperlink"/>
                  <w:rFonts w:ascii="David" w:hAnsi="David" w:cs="David"/>
                  <w:b/>
                  <w:rtl/>
                </w:rPr>
                <w:t>-1993</w:t>
              </w:r>
            </w:hyperlink>
          </w:p>
          <w:p w14:paraId="2E706D34" w14:textId="77777777" w:rsidR="00263053" w:rsidRDefault="00263053" w:rsidP="00322B0E">
            <w:pPr>
              <w:spacing w:line="360" w:lineRule="auto"/>
              <w:jc w:val="both"/>
              <w:rPr>
                <w:rFonts w:ascii="David" w:hAnsi="David" w:cstheme="minorBidi"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Cs/>
                <w:rtl/>
                <w:lang w:bidi="ar-JO"/>
              </w:rPr>
              <w:t xml:space="preserve">شروط حد أدنى إضافية: </w:t>
            </w:r>
          </w:p>
          <w:p w14:paraId="54B39491" w14:textId="77777777" w:rsidR="000E3C2D" w:rsidRDefault="000A2E05" w:rsidP="000E3C2D">
            <w:pPr>
              <w:pStyle w:val="11"/>
              <w:numPr>
                <w:ilvl w:val="0"/>
                <w:numId w:val="0"/>
              </w:numPr>
              <w:spacing w:before="120" w:after="120"/>
              <w:ind w:left="432"/>
              <w:rPr>
                <w:rFonts w:cstheme="minorBidi"/>
                <w:b w:val="0"/>
                <w:bCs w:val="0"/>
                <w:sz w:val="20"/>
                <w:szCs w:val="20"/>
                <w:rtl/>
                <w:lang w:bidi="ar-JO"/>
              </w:rPr>
            </w:pPr>
            <w:r>
              <w:rPr>
                <w:rFonts w:cstheme="minorBidi" w:hint="cs"/>
                <w:b w:val="0"/>
                <w:bCs w:val="0"/>
                <w:sz w:val="20"/>
                <w:szCs w:val="20"/>
                <w:rtl/>
                <w:lang w:bidi="ar-JO"/>
              </w:rPr>
              <w:t>يجب على مقدم العرض</w:t>
            </w:r>
            <w:r w:rsidR="00A25E91">
              <w:rPr>
                <w:rFonts w:cstheme="minorBidi" w:hint="cs"/>
                <w:b w:val="0"/>
                <w:bCs w:val="0"/>
                <w:sz w:val="20"/>
                <w:szCs w:val="20"/>
                <w:rtl/>
                <w:lang w:bidi="ar-JO"/>
              </w:rPr>
              <w:t xml:space="preserve"> استيفاء الطلبات المفصلة فيما يلي. </w:t>
            </w:r>
            <w:r>
              <w:rPr>
                <w:rFonts w:cstheme="minorBidi" w:hint="cs"/>
                <w:b w:val="0"/>
                <w:bCs w:val="0"/>
                <w:sz w:val="20"/>
                <w:szCs w:val="20"/>
                <w:rtl/>
                <w:lang w:bidi="ar-JO"/>
              </w:rPr>
              <w:t xml:space="preserve"> </w:t>
            </w:r>
            <w:r w:rsidR="00A25E91">
              <w:rPr>
                <w:rFonts w:cstheme="minorBidi" w:hint="cs"/>
                <w:b w:val="0"/>
                <w:bCs w:val="0"/>
                <w:sz w:val="20"/>
                <w:szCs w:val="20"/>
                <w:rtl/>
                <w:lang w:bidi="ar-JO"/>
              </w:rPr>
              <w:t>بإمكان مقدم العرض استيفاء الطلبات مع مزودين ثانويين يرفقهم لعرضه، في حال وجود كهؤلاء.</w:t>
            </w:r>
            <w:r w:rsidR="000E3C2D">
              <w:rPr>
                <w:rFonts w:cstheme="minorBidi" w:hint="cs"/>
                <w:b w:val="0"/>
                <w:bCs w:val="0"/>
                <w:sz w:val="20"/>
                <w:szCs w:val="20"/>
                <w:rtl/>
                <w:lang w:bidi="ar-JO"/>
              </w:rPr>
              <w:t xml:space="preserve"> يتم إثبات استيفاء شروط الحد الأدنى من قبل مقدم العرض والمزود الثانوي الذي يستوفي الطلبات، كيفية إثبات استيفاء الشروط والموعد المطلوب لإثباتها منشورة في كراس العرض:</w:t>
            </w:r>
          </w:p>
          <w:p w14:paraId="36DE4806" w14:textId="0B1AFD71" w:rsidR="000E3C2D" w:rsidRDefault="00322B0E" w:rsidP="000E3C2D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rFonts w:cstheme="minorBidi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</w:pPr>
            <w:r w:rsidRPr="00C318B9">
              <w:rPr>
                <w:color w:val="000000" w:themeColor="text1"/>
                <w:sz w:val="20"/>
                <w:szCs w:val="20"/>
                <w:rtl/>
                <w:lang w:val="he"/>
              </w:rPr>
              <w:t xml:space="preserve"> </w:t>
            </w:r>
            <w:r w:rsidR="000E3C2D" w:rsidRPr="000E3C2D">
              <w:rPr>
                <w:rFonts w:cs="Times New Roman" w:hint="cs"/>
                <w:b w:val="0"/>
                <w:bCs w:val="0"/>
                <w:color w:val="000000" w:themeColor="text1"/>
                <w:sz w:val="20"/>
                <w:szCs w:val="20"/>
                <w:rtl/>
                <w:lang w:bidi="ar-SA"/>
              </w:rPr>
              <w:t>يُعرَّف</w:t>
            </w:r>
            <w:r w:rsidR="000E3C2D" w:rsidRPr="000E3C2D">
              <w:rPr>
                <w:rFonts w:cs="Times New Roman"/>
                <w:b w:val="0"/>
                <w:bCs w:val="0"/>
                <w:color w:val="000000" w:themeColor="text1"/>
                <w:sz w:val="20"/>
                <w:szCs w:val="20"/>
                <w:rtl/>
                <w:lang w:bidi="ar-SA"/>
              </w:rPr>
              <w:t xml:space="preserve"> </w:t>
            </w:r>
            <w:r w:rsidR="000E3C2D" w:rsidRPr="000E3C2D">
              <w:rPr>
                <w:rFonts w:cs="Times New Roman" w:hint="cs"/>
                <w:b w:val="0"/>
                <w:bCs w:val="0"/>
                <w:color w:val="000000" w:themeColor="text1"/>
                <w:sz w:val="20"/>
                <w:szCs w:val="20"/>
                <w:rtl/>
                <w:lang w:bidi="ar-SA"/>
              </w:rPr>
              <w:t>المُصد</w:t>
            </w:r>
            <w:r w:rsidR="00EE65DF">
              <w:rPr>
                <w:rFonts w:cs="Times New Roman" w:hint="cs"/>
                <w:b w:val="0"/>
                <w:bCs w:val="0"/>
                <w:color w:val="000000" w:themeColor="text1"/>
                <w:sz w:val="20"/>
                <w:szCs w:val="20"/>
                <w:rtl/>
                <w:lang w:bidi="ar-SA"/>
              </w:rPr>
              <w:t>ّ</w:t>
            </w:r>
            <w:r w:rsidR="000E3C2D" w:rsidRPr="000E3C2D">
              <w:rPr>
                <w:rFonts w:cs="Times New Roman" w:hint="cs"/>
                <w:b w:val="0"/>
                <w:bCs w:val="0"/>
                <w:color w:val="000000" w:themeColor="text1"/>
                <w:sz w:val="20"/>
                <w:szCs w:val="20"/>
                <w:rtl/>
                <w:lang w:bidi="ar-SA"/>
              </w:rPr>
              <w:t>ر</w:t>
            </w:r>
            <w:r w:rsidR="000E3C2D">
              <w:rPr>
                <w:rFonts w:hint="cs"/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0E3C2D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بـ 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>-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</w:rPr>
              <w:t>Issuer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</w:rPr>
              <w:t>Member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/ 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</w:rPr>
              <w:t>scheme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</w:rPr>
              <w:t>license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0E3C2D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صاحب تصريح إصدار في دولة إسرائيل، بواحدة من الاتفاقيات الدولية  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>(</w:t>
            </w:r>
            <w:r w:rsidR="000E3C2D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فيزا/ ماستر كارد).</w:t>
            </w:r>
          </w:p>
          <w:p w14:paraId="32BD83EE" w14:textId="450A1771" w:rsidR="00D856AC" w:rsidRDefault="00D856AC" w:rsidP="00F22F5C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rFonts w:cstheme="minorBidi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</w:pP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يخضع مقدم العرض والمزودين الثانويين الشركاء في العرض للرقابة والإشراف من قبل واحدة من سلطات الرقابة</w:t>
            </w: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</w:t>
            </w: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والإش</w:t>
            </w:r>
            <w:r w:rsidR="00F22F5C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را</w:t>
            </w: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ف المالي في البلاد أو في العالم.</w:t>
            </w:r>
          </w:p>
          <w:p w14:paraId="4FDD6F72" w14:textId="77777777" w:rsidR="0051624F" w:rsidRDefault="00D856AC" w:rsidP="00EE65DF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rFonts w:cstheme="minorBidi"/>
                <w:rtl/>
                <w:lang w:bidi="ar-JO"/>
              </w:rPr>
            </w:pP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المُصد</w:t>
            </w:r>
            <w:r w:rsidR="00EE65DF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ّ</w:t>
            </w: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ر ومُشغّل</w:t>
            </w:r>
            <w:r w:rsidR="00EE65DF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 الإصدار يُصدران ويُشغلان بطاقات واحدة من الاتفاقيات الدولية ( فيزا ماستر كارد) ويستوفيان كافة المعايير المطلوبة وفقاً لكافة القوانين الملائمة وذات الصلة لقانون خدمات الدفع، للعام</w:t>
            </w:r>
            <w:r w:rsidR="00322B0E"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>-2019 (</w:t>
            </w:r>
            <w:r w:rsidR="00EE65DF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فيما يلي :" قانون خدمات الدفع").</w:t>
            </w:r>
            <w:r w:rsidR="0051624F">
              <w:rPr>
                <w:rFonts w:cstheme="minorBidi" w:hint="cs"/>
                <w:rtl/>
                <w:lang w:bidi="ar-JO"/>
              </w:rPr>
              <w:t xml:space="preserve"> </w:t>
            </w:r>
          </w:p>
          <w:p w14:paraId="6F52F964" w14:textId="77777777" w:rsidR="0051624F" w:rsidRDefault="0051624F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432" w:hanging="432"/>
              <w:rPr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</w:pPr>
          </w:p>
          <w:p w14:paraId="3D22C6C8" w14:textId="77777777" w:rsidR="0051624F" w:rsidRDefault="0051624F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432" w:hanging="432"/>
              <w:rPr>
                <w:rFonts w:cstheme="minorBidi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</w:pPr>
            <w:r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           </w:t>
            </w: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أصدر مُشغل الإصدار وأدار دورات ببطاقات اعتماد بموجب المفصل فيما يلي:</w:t>
            </w:r>
          </w:p>
          <w:p w14:paraId="1EC9DF2F" w14:textId="4BFA0223" w:rsidR="0051624F" w:rsidRPr="0051624F" w:rsidRDefault="0051624F" w:rsidP="0051624F">
            <w:pPr>
              <w:pStyle w:val="1111"/>
              <w:numPr>
                <w:ilvl w:val="0"/>
                <w:numId w:val="15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noProof w:val="0"/>
                <w:sz w:val="20"/>
                <w:szCs w:val="20"/>
                <w:rtl/>
                <w:lang w:bidi="ar-JO"/>
              </w:rPr>
              <w:t xml:space="preserve">أدار وأصدر في السنوات </w:t>
            </w:r>
            <w:r w:rsidR="00322B0E" w:rsidRPr="00C318B9">
              <w:rPr>
                <w:noProof w:val="0"/>
                <w:sz w:val="20"/>
                <w:szCs w:val="20"/>
                <w:rtl/>
                <w:lang w:val="he"/>
              </w:rPr>
              <w:t xml:space="preserve">2021-2019 </w:t>
            </w:r>
            <w:r>
              <w:rPr>
                <w:rFonts w:cstheme="minorBidi" w:hint="cs"/>
                <w:noProof w:val="0"/>
                <w:sz w:val="20"/>
                <w:szCs w:val="20"/>
                <w:rtl/>
                <w:lang w:bidi="ar-JO"/>
              </w:rPr>
              <w:t xml:space="preserve">على الأقل </w:t>
            </w:r>
            <w:r w:rsidR="00322B0E" w:rsidRPr="00C318B9">
              <w:rPr>
                <w:noProof w:val="0"/>
                <w:sz w:val="20"/>
                <w:szCs w:val="20"/>
                <w:rtl/>
                <w:lang w:val="he"/>
              </w:rPr>
              <w:t xml:space="preserve">500,000 </w:t>
            </w:r>
            <w:r>
              <w:rPr>
                <w:rFonts w:cstheme="minorBidi" w:hint="cs"/>
                <w:noProof w:val="0"/>
                <w:sz w:val="20"/>
                <w:szCs w:val="20"/>
                <w:rtl/>
                <w:lang w:bidi="ar-JO"/>
              </w:rPr>
              <w:t>بطاقة في السنة، يوضح بهذا أنه من أجل استيفاء هذا الشرط فقط كمية البطاقات المُصرح بها تتطرق للبطاقات السليمة والنشطة.</w:t>
            </w:r>
          </w:p>
          <w:p w14:paraId="7A4BE633" w14:textId="77777777" w:rsidR="0051624F" w:rsidRPr="0051624F" w:rsidRDefault="0051624F" w:rsidP="0051624F">
            <w:pPr>
              <w:pStyle w:val="1111"/>
              <w:numPr>
                <w:ilvl w:val="0"/>
                <w:numId w:val="15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>استوفت دورة الأعمال السنوية في البطاقات التي تم إصدارها  3 مليار ش.ج على الأقل.</w:t>
            </w:r>
          </w:p>
          <w:p w14:paraId="52E2CD3C" w14:textId="3377C35C" w:rsidR="0039698F" w:rsidRPr="0039698F" w:rsidRDefault="0039698F" w:rsidP="0039698F">
            <w:pPr>
              <w:pStyle w:val="1111"/>
              <w:numPr>
                <w:ilvl w:val="0"/>
                <w:numId w:val="15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>إدارة صفقات بعملة الشاقل وبعملة أجنبية ببطاقات تم إصدارها من قبله.</w:t>
            </w:r>
          </w:p>
          <w:p w14:paraId="5CFD4636" w14:textId="77777777" w:rsidR="0039698F" w:rsidRPr="0039698F" w:rsidRDefault="0039698F" w:rsidP="00322B0E">
            <w:pPr>
              <w:pStyle w:val="1111"/>
              <w:numPr>
                <w:ilvl w:val="0"/>
                <w:numId w:val="15"/>
              </w:numPr>
              <w:spacing w:before="120" w:after="120"/>
              <w:rPr>
                <w:noProof w:val="0"/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>على الأقل 3 سنوات تجربة.</w:t>
            </w:r>
          </w:p>
          <w:p w14:paraId="4EFE41BD" w14:textId="04861C71" w:rsidR="0039698F" w:rsidRDefault="0039698F" w:rsidP="0039698F">
            <w:pPr>
              <w:pStyle w:val="1111"/>
              <w:numPr>
                <w:ilvl w:val="0"/>
                <w:numId w:val="0"/>
              </w:numPr>
              <w:spacing w:before="120" w:after="120"/>
              <w:ind w:left="532"/>
              <w:rPr>
                <w:noProof w:val="0"/>
                <w:sz w:val="20"/>
                <w:szCs w:val="20"/>
                <w:rtl/>
                <w:lang w:val="he" w:bidi="ar-SA"/>
              </w:rPr>
            </w:pPr>
            <w:r>
              <w:rPr>
                <w:rFonts w:cstheme="minorBidi" w:hint="cs"/>
                <w:noProof w:val="0"/>
                <w:sz w:val="20"/>
                <w:szCs w:val="20"/>
                <w:rtl/>
                <w:lang w:bidi="ar-JO"/>
              </w:rPr>
              <w:t xml:space="preserve">من الجدير ذكره أن هذه الشروط أعدت من اجل ضمان آلية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إصدار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وتشغيل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مستقر</w:t>
            </w:r>
            <w:r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ة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وقوي</w:t>
            </w:r>
            <w:r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ة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في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ظل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وجود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مشاريع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إضافية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يمكن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أن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تدخل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>
              <w:rPr>
                <w:rFonts w:cs="Times New Roman" w:hint="cs"/>
                <w:noProof w:val="0"/>
                <w:sz w:val="20"/>
                <w:szCs w:val="20"/>
                <w:rtl/>
                <w:lang w:bidi="ar-SA"/>
              </w:rPr>
              <w:t>ل</w:t>
            </w:r>
            <w:r>
              <w:rPr>
                <w:rFonts w:cs="Times New Roman" w:hint="cs"/>
                <w:noProof w:val="0"/>
                <w:sz w:val="20"/>
                <w:szCs w:val="20"/>
                <w:rtl/>
                <w:lang w:bidi="ar-JO"/>
              </w:rPr>
              <w:t xml:space="preserve">وحدة 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وسائل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الدفع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المتقدمة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وتشمل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أحجام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 xml:space="preserve"> إصدار وتشغيل مكثفة وعلى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ضوء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 xml:space="preserve">مدة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المشروع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طويل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الأجل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والحاجة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 w:rsidRPr="0039698F"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>إلى</w:t>
            </w:r>
            <w:r w:rsidRPr="0039698F">
              <w:rPr>
                <w:rFonts w:cs="Times New Roman"/>
                <w:noProof w:val="0"/>
                <w:sz w:val="20"/>
                <w:szCs w:val="20"/>
                <w:rtl/>
                <w:lang w:val="he" w:bidi="ar-SA"/>
              </w:rPr>
              <w:t xml:space="preserve"> </w:t>
            </w:r>
            <w:r>
              <w:rPr>
                <w:rFonts w:cs="Times New Roman" w:hint="cs"/>
                <w:noProof w:val="0"/>
                <w:sz w:val="20"/>
                <w:szCs w:val="20"/>
                <w:rtl/>
                <w:lang w:val="he" w:bidi="ar-SA"/>
              </w:rPr>
              <w:t xml:space="preserve">استقراره. </w:t>
            </w:r>
          </w:p>
          <w:p w14:paraId="6CE5FF4F" w14:textId="673427D1" w:rsidR="0039698F" w:rsidRDefault="0039698F" w:rsidP="0039698F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rFonts w:cstheme="minorBidi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</w:pP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لمزود المنظومة تجربة باستيعاب وحدة لوسائل الدفع المتقدمة التي تشمل على </w:t>
            </w:r>
            <w:r>
              <w:rPr>
                <w:rFonts w:cstheme="minorBidi" w:hint="eastAsia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الأقل</w:t>
            </w: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 بندين من بين البنود التالية:</w:t>
            </w:r>
          </w:p>
          <w:p w14:paraId="438674DB" w14:textId="77777777" w:rsidR="0039698F" w:rsidRPr="0039698F" w:rsidRDefault="0039698F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noProof w:val="0"/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noProof w:val="0"/>
                <w:sz w:val="20"/>
                <w:szCs w:val="20"/>
                <w:rtl/>
                <w:lang w:bidi="ar-JO"/>
              </w:rPr>
              <w:t xml:space="preserve">سنتان فعاليات كاملة على </w:t>
            </w:r>
            <w:r>
              <w:rPr>
                <w:rFonts w:cstheme="minorBidi" w:hint="eastAsia"/>
                <w:noProof w:val="0"/>
                <w:sz w:val="20"/>
                <w:szCs w:val="20"/>
                <w:rtl/>
                <w:lang w:bidi="ar-JO"/>
              </w:rPr>
              <w:t>الأقل</w:t>
            </w:r>
            <w:r>
              <w:rPr>
                <w:rFonts w:cstheme="minorBidi" w:hint="cs"/>
                <w:noProof w:val="0"/>
                <w:sz w:val="20"/>
                <w:szCs w:val="20"/>
                <w:rtl/>
                <w:lang w:bidi="ar-JO"/>
              </w:rPr>
              <w:t>.</w:t>
            </w:r>
          </w:p>
          <w:p w14:paraId="5AAF6275" w14:textId="77777777" w:rsidR="0039698F" w:rsidRPr="0039698F" w:rsidRDefault="0039698F" w:rsidP="0039698F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noProof w:val="0"/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noProof w:val="0"/>
                <w:sz w:val="20"/>
                <w:szCs w:val="20"/>
                <w:rtl/>
                <w:lang w:bidi="ar-JO"/>
              </w:rPr>
              <w:t xml:space="preserve">إصدار إجمالي أعلى من </w:t>
            </w:r>
            <w:r w:rsidR="00322B0E" w:rsidRPr="00C318B9">
              <w:rPr>
                <w:noProof w:val="0"/>
                <w:sz w:val="20"/>
                <w:szCs w:val="20"/>
                <w:rtl/>
                <w:lang w:val="he"/>
              </w:rPr>
              <w:t xml:space="preserve">1000 </w:t>
            </w:r>
            <w:r>
              <w:rPr>
                <w:rFonts w:cstheme="minorBidi" w:hint="cs"/>
                <w:noProof w:val="0"/>
                <w:sz w:val="20"/>
                <w:szCs w:val="20"/>
                <w:rtl/>
                <w:lang w:bidi="ar-JO"/>
              </w:rPr>
              <w:t>بطاقة سليمة ونشطة.</w:t>
            </w:r>
          </w:p>
          <w:p w14:paraId="33A7FF47" w14:textId="77777777" w:rsidR="0039698F" w:rsidRPr="0039698F" w:rsidRDefault="0039698F" w:rsidP="0039698F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noProof w:val="0"/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noProof w:val="0"/>
                <w:sz w:val="20"/>
                <w:szCs w:val="20"/>
                <w:rtl/>
                <w:lang w:bidi="ar-JO"/>
              </w:rPr>
              <w:t xml:space="preserve">دورة الأعمال في البطاقات التي تم إصدارها بحجم أعلى من </w:t>
            </w:r>
            <w:r w:rsidR="00322B0E" w:rsidRPr="00C318B9">
              <w:rPr>
                <w:noProof w:val="0"/>
                <w:sz w:val="20"/>
                <w:szCs w:val="20"/>
                <w:rtl/>
                <w:lang w:val="he"/>
              </w:rPr>
              <w:t xml:space="preserve">50 </w:t>
            </w:r>
            <w:r>
              <w:rPr>
                <w:rFonts w:cstheme="minorBidi" w:hint="cs"/>
                <w:noProof w:val="0"/>
                <w:sz w:val="20"/>
                <w:szCs w:val="20"/>
                <w:rtl/>
                <w:lang w:bidi="ar-JO"/>
              </w:rPr>
              <w:t>مليون ش.ج في السنة.</w:t>
            </w:r>
          </w:p>
          <w:p w14:paraId="2063A993" w14:textId="77777777" w:rsidR="00361019" w:rsidRDefault="0039698F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rFonts w:cstheme="minorBidi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</w:pP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لمزود المنظومة تجربة باستيعاب</w:t>
            </w:r>
            <w:r w:rsidR="00361019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 وحدة وسائل الدفع المتقدمة، في 3 منظمات على الأقل.</w:t>
            </w:r>
          </w:p>
          <w:p w14:paraId="32EA52BD" w14:textId="77777777" w:rsidR="00361019" w:rsidRDefault="00361019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rFonts w:cstheme="minorBidi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</w:pP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منظومة الإدارة لمزود المنظومة بيوم تقديم العرض تشمل الخدمات التالية على الأقل:</w:t>
            </w:r>
          </w:p>
          <w:p w14:paraId="7F72F5DE" w14:textId="77777777" w:rsidR="00361019" w:rsidRPr="00361019" w:rsidRDefault="00361019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lastRenderedPageBreak/>
              <w:t xml:space="preserve">إدارة ميزانية على مستويين اثنين على </w:t>
            </w:r>
            <w:r>
              <w:rPr>
                <w:rFonts w:cstheme="minorBidi" w:hint="eastAsia"/>
                <w:sz w:val="20"/>
                <w:szCs w:val="20"/>
                <w:rtl/>
                <w:lang w:bidi="ar-JO"/>
              </w:rPr>
              <w:t>الأقل</w:t>
            </w: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 xml:space="preserve"> .</w:t>
            </w:r>
          </w:p>
          <w:p w14:paraId="7FA8C725" w14:textId="045CD286" w:rsidR="00361019" w:rsidRPr="00361019" w:rsidRDefault="00361019" w:rsidP="00361019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 xml:space="preserve">إدارة تقييدات تشمل على </w:t>
            </w:r>
            <w:r>
              <w:rPr>
                <w:rFonts w:cstheme="minorBidi" w:hint="eastAsia"/>
                <w:sz w:val="20"/>
                <w:szCs w:val="20"/>
                <w:rtl/>
                <w:lang w:bidi="ar-JO"/>
              </w:rPr>
              <w:t>الأقل</w:t>
            </w: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 xml:space="preserve"> تقييد الـ </w:t>
            </w:r>
            <w:r w:rsidR="00322B0E" w:rsidRPr="00C318B9">
              <w:rPr>
                <w:sz w:val="20"/>
                <w:szCs w:val="20"/>
                <w:rtl/>
                <w:lang w:val="he"/>
              </w:rPr>
              <w:t xml:space="preserve">- </w:t>
            </w:r>
            <w:r w:rsidR="00322B0E" w:rsidRPr="00C318B9">
              <w:rPr>
                <w:sz w:val="20"/>
                <w:szCs w:val="20"/>
                <w:rtl/>
                <w:lang w:val="he" w:bidi="he"/>
              </w:rPr>
              <w:t>MCC</w:t>
            </w:r>
            <w:r w:rsidR="00322B0E" w:rsidRPr="00C318B9">
              <w:rPr>
                <w:sz w:val="20"/>
                <w:szCs w:val="20"/>
                <w:rtl/>
                <w:lang w:val="he"/>
              </w:rPr>
              <w:t xml:space="preserve"> </w:t>
            </w: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>وتقييدات مبلغ الصفقة الفردية ( بالشاقل أو بالعملة الأجنبية).</w:t>
            </w:r>
          </w:p>
          <w:p w14:paraId="716FBF9F" w14:textId="6D1FE70E" w:rsidR="00361019" w:rsidRPr="00361019" w:rsidRDefault="00361019" w:rsidP="00361019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>تلقي إشارة عن المشتريات .</w:t>
            </w:r>
          </w:p>
          <w:p w14:paraId="130FED73" w14:textId="77777777" w:rsidR="00361019" w:rsidRPr="00361019" w:rsidRDefault="00361019" w:rsidP="00361019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 xml:space="preserve">معلومات إدارية </w:t>
            </w:r>
            <w:r w:rsidR="00322B0E" w:rsidRPr="00C318B9">
              <w:rPr>
                <w:sz w:val="20"/>
                <w:szCs w:val="20"/>
                <w:rtl/>
                <w:lang w:val="he"/>
              </w:rPr>
              <w:t>(</w:t>
            </w:r>
            <w:r w:rsidR="00322B0E" w:rsidRPr="00C318B9">
              <w:rPr>
                <w:sz w:val="20"/>
                <w:szCs w:val="20"/>
                <w:rtl/>
                <w:lang w:val="he" w:bidi="he"/>
              </w:rPr>
              <w:t>BI</w:t>
            </w:r>
            <w:r w:rsidR="00322B0E" w:rsidRPr="00C318B9">
              <w:rPr>
                <w:sz w:val="20"/>
                <w:szCs w:val="20"/>
                <w:rtl/>
                <w:lang w:val="he"/>
              </w:rPr>
              <w:t xml:space="preserve">) </w:t>
            </w: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 xml:space="preserve">عن المشتريات التي </w:t>
            </w:r>
            <w:r w:rsidRPr="00361019">
              <w:rPr>
                <w:rFonts w:cs="Arial" w:hint="cs"/>
                <w:sz w:val="20"/>
                <w:szCs w:val="20"/>
                <w:rtl/>
                <w:lang w:bidi="ar-JO"/>
              </w:rPr>
              <w:t>تتم</w:t>
            </w:r>
            <w:r w:rsidRPr="00361019">
              <w:rPr>
                <w:rFonts w:cs="Arial"/>
                <w:sz w:val="20"/>
                <w:szCs w:val="20"/>
                <w:rtl/>
                <w:lang w:bidi="ar-JO"/>
              </w:rPr>
              <w:t xml:space="preserve"> </w:t>
            </w:r>
            <w:r w:rsidRPr="00361019">
              <w:rPr>
                <w:rFonts w:cs="Arial" w:hint="cs"/>
                <w:sz w:val="20"/>
                <w:szCs w:val="20"/>
                <w:rtl/>
                <w:lang w:bidi="ar-JO"/>
              </w:rPr>
              <w:t>في</w:t>
            </w:r>
            <w:r w:rsidRPr="00361019">
              <w:rPr>
                <w:rFonts w:cs="Arial"/>
                <w:sz w:val="20"/>
                <w:szCs w:val="20"/>
                <w:rtl/>
                <w:lang w:bidi="ar-JO"/>
              </w:rPr>
              <w:t xml:space="preserve"> </w:t>
            </w:r>
            <w:r w:rsidRPr="00361019">
              <w:rPr>
                <w:rFonts w:cs="Arial" w:hint="cs"/>
                <w:sz w:val="20"/>
                <w:szCs w:val="20"/>
                <w:rtl/>
                <w:lang w:bidi="ar-JO"/>
              </w:rPr>
              <w:t>قسمين</w:t>
            </w:r>
            <w:r w:rsidRPr="00361019">
              <w:rPr>
                <w:rFonts w:cs="Arial"/>
                <w:sz w:val="20"/>
                <w:szCs w:val="20"/>
                <w:rtl/>
                <w:lang w:bidi="ar-JO"/>
              </w:rPr>
              <w:t xml:space="preserve"> </w:t>
            </w:r>
            <w:r w:rsidRPr="00361019">
              <w:rPr>
                <w:rFonts w:cs="Arial" w:hint="cs"/>
                <w:sz w:val="20"/>
                <w:szCs w:val="20"/>
                <w:rtl/>
                <w:lang w:bidi="ar-JO"/>
              </w:rPr>
              <w:t>على</w:t>
            </w:r>
            <w:r w:rsidRPr="00361019">
              <w:rPr>
                <w:rFonts w:cs="Arial"/>
                <w:sz w:val="20"/>
                <w:szCs w:val="20"/>
                <w:rtl/>
                <w:lang w:bidi="ar-JO"/>
              </w:rPr>
              <w:t xml:space="preserve"> </w:t>
            </w:r>
            <w:r w:rsidRPr="00361019">
              <w:rPr>
                <w:rFonts w:cs="Arial" w:hint="cs"/>
                <w:sz w:val="20"/>
                <w:szCs w:val="20"/>
                <w:rtl/>
                <w:lang w:bidi="ar-JO"/>
              </w:rPr>
              <w:t>الأقل</w:t>
            </w:r>
            <w:r w:rsidRPr="00361019">
              <w:rPr>
                <w:rFonts w:cs="Arial"/>
                <w:sz w:val="20"/>
                <w:szCs w:val="20"/>
                <w:rtl/>
                <w:lang w:bidi="ar-JO"/>
              </w:rPr>
              <w:t xml:space="preserve"> </w:t>
            </w:r>
            <w:r w:rsidRPr="00361019">
              <w:rPr>
                <w:rFonts w:cs="Arial" w:hint="cs"/>
                <w:sz w:val="20"/>
                <w:szCs w:val="20"/>
                <w:rtl/>
                <w:lang w:bidi="ar-JO"/>
              </w:rPr>
              <w:t>من</w:t>
            </w:r>
            <w:r w:rsidRPr="00361019">
              <w:rPr>
                <w:rFonts w:cs="Arial"/>
                <w:sz w:val="20"/>
                <w:szCs w:val="20"/>
                <w:rtl/>
                <w:lang w:bidi="ar-JO"/>
              </w:rPr>
              <w:t xml:space="preserve"> </w:t>
            </w:r>
            <w:r w:rsidRPr="00361019">
              <w:rPr>
                <w:rFonts w:cs="Arial" w:hint="cs"/>
                <w:sz w:val="20"/>
                <w:szCs w:val="20"/>
                <w:rtl/>
                <w:lang w:bidi="ar-JO"/>
              </w:rPr>
              <w:t>الشرائح</w:t>
            </w:r>
            <w:r w:rsidRPr="00361019">
              <w:rPr>
                <w:rFonts w:cs="Arial"/>
                <w:sz w:val="20"/>
                <w:szCs w:val="20"/>
                <w:rtl/>
                <w:lang w:bidi="ar-JO"/>
              </w:rPr>
              <w:t xml:space="preserve"> </w:t>
            </w:r>
            <w:r w:rsidRPr="00361019">
              <w:rPr>
                <w:rFonts w:cs="Arial" w:hint="cs"/>
                <w:sz w:val="20"/>
                <w:szCs w:val="20"/>
                <w:rtl/>
                <w:lang w:bidi="ar-JO"/>
              </w:rPr>
              <w:t>المدرجة</w:t>
            </w:r>
            <w:r w:rsidRPr="00361019">
              <w:rPr>
                <w:rFonts w:cs="Arial"/>
                <w:sz w:val="20"/>
                <w:szCs w:val="20"/>
                <w:rtl/>
                <w:lang w:bidi="ar-JO"/>
              </w:rPr>
              <w:t xml:space="preserve"> </w:t>
            </w:r>
            <w:r w:rsidRPr="00361019">
              <w:rPr>
                <w:rFonts w:cs="Arial" w:hint="cs"/>
                <w:sz w:val="20"/>
                <w:szCs w:val="20"/>
                <w:rtl/>
                <w:lang w:bidi="ar-JO"/>
              </w:rPr>
              <w:t>في</w:t>
            </w:r>
            <w:r w:rsidRPr="00361019">
              <w:rPr>
                <w:rFonts w:cs="Arial"/>
                <w:sz w:val="20"/>
                <w:szCs w:val="20"/>
                <w:rtl/>
                <w:lang w:bidi="ar-JO"/>
              </w:rPr>
              <w:t xml:space="preserve"> </w:t>
            </w:r>
            <w:r>
              <w:rPr>
                <w:rFonts w:cs="Arial" w:hint="cs"/>
                <w:sz w:val="20"/>
                <w:szCs w:val="20"/>
                <w:rtl/>
                <w:lang w:bidi="ar-JO"/>
              </w:rPr>
              <w:t xml:space="preserve">المناقصة. </w:t>
            </w:r>
          </w:p>
          <w:p w14:paraId="329AA3EA" w14:textId="77777777" w:rsidR="00361019" w:rsidRPr="00361019" w:rsidRDefault="00361019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 xml:space="preserve">استيعاب فواتير بطريقة واحدة على </w:t>
            </w:r>
            <w:r>
              <w:rPr>
                <w:rFonts w:cstheme="minorBidi" w:hint="eastAsia"/>
                <w:sz w:val="20"/>
                <w:szCs w:val="20"/>
                <w:rtl/>
                <w:lang w:bidi="ar-JO"/>
              </w:rPr>
              <w:t>الأقل</w:t>
            </w: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 xml:space="preserve"> من الوارد في المناقصة.</w:t>
            </w:r>
          </w:p>
          <w:p w14:paraId="5809CAC8" w14:textId="77777777" w:rsidR="00361019" w:rsidRPr="00361019" w:rsidRDefault="00361019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b/>
                <w:bCs/>
                <w:noProof w:val="0"/>
                <w:sz w:val="20"/>
                <w:szCs w:val="20"/>
                <w:highlight w:val="lightGray"/>
                <w:rtl/>
                <w:lang w:val="he" w:bidi="he"/>
              </w:rPr>
            </w:pP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>إصدار رقمي كامل للبطاقات.</w:t>
            </w:r>
          </w:p>
          <w:p w14:paraId="7DE7837B" w14:textId="77777777" w:rsidR="004A29DC" w:rsidRDefault="00361019" w:rsidP="004A29DC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rFonts w:cs="Arial"/>
                <w:b w:val="0"/>
                <w:bCs w:val="0"/>
                <w:color w:val="000000" w:themeColor="text1"/>
                <w:sz w:val="20"/>
                <w:szCs w:val="20"/>
                <w:rtl/>
                <w:lang w:val="he" w:bidi="ar-JO"/>
              </w:rPr>
            </w:pP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أكمل مزود المنظومة ( يشمل مرحلة النشر على الهواء</w:t>
            </w:r>
            <w:r w:rsidR="004A29DC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) على الأقل 3 مشاريع في مجال تطوير برمجيات في عوالم الدفعات التي تشمل كافة المركبات التالية: توصيف، تطوير/ ملاءمة ، صيانة، استيعاب وإرشاد بين السنوات </w:t>
            </w:r>
            <w:r w:rsidR="00322B0E"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 xml:space="preserve">2021-2019 </w:t>
            </w:r>
            <w:r w:rsidR="004A29DC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بتكلفة </w:t>
            </w:r>
            <w:r w:rsidR="00322B0E"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 xml:space="preserve">500,000 </w:t>
            </w:r>
            <w:r w:rsidR="004A29DC">
              <w:rPr>
                <w:rFonts w:cs="Arial" w:hint="cs"/>
                <w:b w:val="0"/>
                <w:bCs w:val="0"/>
                <w:color w:val="000000" w:themeColor="text1"/>
                <w:sz w:val="20"/>
                <w:szCs w:val="20"/>
                <w:rtl/>
                <w:lang w:val="he" w:bidi="ar-JO"/>
              </w:rPr>
              <w:t>ش.ج على الأقل كل مشروع.</w:t>
            </w:r>
          </w:p>
          <w:p w14:paraId="06F34089" w14:textId="77777777" w:rsidR="004A29DC" w:rsidRDefault="004A29DC" w:rsidP="004A29DC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rFonts w:cstheme="minorBidi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</w:pP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يوظف مزود المنظومة 6 أشهر على </w:t>
            </w:r>
            <w:r>
              <w:rPr>
                <w:rFonts w:cstheme="minorBidi" w:hint="eastAsia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الأقل</w:t>
            </w: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 ما يقارب الـ 10 موظفين مهرة في مجال تطوير برمجيات في عوالم الدفعات أو الميزانية.  بهذا الموضوع " يو</w:t>
            </w:r>
            <w:r>
              <w:rPr>
                <w:rFonts w:cs="Arial" w:hint="cs"/>
                <w:b w:val="0"/>
                <w:bCs w:val="0"/>
                <w:color w:val="000000" w:themeColor="text1"/>
                <w:sz w:val="20"/>
                <w:szCs w:val="20"/>
                <w:rtl/>
                <w:lang w:val="he" w:bidi="ar-JO"/>
              </w:rPr>
              <w:t xml:space="preserve">ظف" </w:t>
            </w:r>
            <w:r>
              <w:rPr>
                <w:rFonts w:cs="Arial"/>
                <w:b w:val="0"/>
                <w:bCs w:val="0"/>
                <w:color w:val="000000" w:themeColor="text1"/>
                <w:sz w:val="20"/>
                <w:szCs w:val="20"/>
                <w:rtl/>
                <w:lang w:val="he" w:bidi="ar-JO"/>
              </w:rPr>
              <w:t>–</w:t>
            </w:r>
            <w:r>
              <w:rPr>
                <w:rFonts w:cs="Arial" w:hint="cs"/>
                <w:b w:val="0"/>
                <w:bCs w:val="0"/>
                <w:color w:val="000000" w:themeColor="text1"/>
                <w:sz w:val="20"/>
                <w:szCs w:val="20"/>
                <w:rtl/>
                <w:lang w:val="he" w:bidi="ar-JO"/>
              </w:rPr>
              <w:t xml:space="preserve"> الموظفون هم موظفون لمقدم العرض وتوجد بينهم وبين مقدم العرض علاقات صاحب عمل وعامل. </w:t>
            </w: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يوضح بهذا أنه لا يمكن عرض مقاولين ثانويين مر تبط معهم مقدم العرض.</w:t>
            </w:r>
          </w:p>
          <w:p w14:paraId="011FCDE8" w14:textId="77777777" w:rsidR="00CF1F03" w:rsidRDefault="004A29DC" w:rsidP="00CF1F03">
            <w:pPr>
              <w:pStyle w:val="11"/>
              <w:numPr>
                <w:ilvl w:val="0"/>
                <w:numId w:val="0"/>
              </w:numPr>
              <w:spacing w:before="120" w:after="120"/>
              <w:ind w:left="964"/>
              <w:rPr>
                <w:rFonts w:cstheme="minorBidi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</w:pP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مزود المنظومة أو مُشغل الإصدار شغل طيلة السنوات </w:t>
            </w:r>
            <w:r w:rsidR="00322B0E"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>2021-2019</w:t>
            </w:r>
            <w:r>
              <w:rPr>
                <w:rFonts w:cs="Arial" w:hint="cs"/>
                <w:b w:val="0"/>
                <w:bCs w:val="0"/>
                <w:color w:val="000000" w:themeColor="text1"/>
                <w:sz w:val="20"/>
                <w:szCs w:val="20"/>
                <w:rtl/>
                <w:lang w:val="he" w:bidi="ar-JO"/>
              </w:rPr>
              <w:t xml:space="preserve">، مركز خدمات زبائن يقدم حلولاً للمعدل الشهري لأكثر من   </w:t>
            </w:r>
            <w:r w:rsidR="00322B0E"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 xml:space="preserve"> 500 </w:t>
            </w:r>
            <w:r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توجه لزبائن نشطين أو بالتبادل يعرض تعاقد من أجل تقديم خدمات لزبون مع هيئة تزود </w:t>
            </w:r>
            <w:r w:rsidR="00CF1F03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طيلة السنوات </w:t>
            </w:r>
            <w:r w:rsidR="00322B0E"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 xml:space="preserve">2021-2019 </w:t>
            </w:r>
            <w:r w:rsidR="00CF1F03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 xml:space="preserve">خدمة زبائن توفر حلولاً لأكثر من </w:t>
            </w:r>
            <w:r w:rsidR="00322B0E"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 xml:space="preserve">500 </w:t>
            </w:r>
            <w:r w:rsidR="00CF1F03">
              <w:rPr>
                <w:rFonts w:cstheme="minorBidi" w:hint="cs"/>
                <w:b w:val="0"/>
                <w:bCs w:val="0"/>
                <w:color w:val="000000" w:themeColor="text1"/>
                <w:sz w:val="20"/>
                <w:szCs w:val="20"/>
                <w:rtl/>
                <w:lang w:bidi="ar-JO"/>
              </w:rPr>
              <w:t>توجه لزبائن نشطين بالمعدل شهرياً واتفاقية خطية مع هذه الهيئة تصادق على موافقتها للعمل بالخضوع لطلبات المناقصة.</w:t>
            </w:r>
          </w:p>
          <w:p w14:paraId="558A9184" w14:textId="77777777" w:rsidR="00CF1F03" w:rsidRDefault="00CF1F03" w:rsidP="00322B0E">
            <w:pPr>
              <w:pStyle w:val="111"/>
              <w:rPr>
                <w:rFonts w:cstheme="minorBidi"/>
                <w:b/>
                <w:bCs/>
                <w:sz w:val="20"/>
                <w:szCs w:val="20"/>
                <w:rtl/>
                <w:lang w:bidi="ar-JO"/>
              </w:rPr>
            </w:pPr>
            <w:r>
              <w:rPr>
                <w:rFonts w:cstheme="minorBidi" w:hint="cs"/>
                <w:b/>
                <w:bCs/>
                <w:sz w:val="20"/>
                <w:szCs w:val="20"/>
                <w:rtl/>
                <w:lang w:bidi="ar-JO"/>
              </w:rPr>
              <w:t>ينشر النص الكامل والمُلزم للمناقصة في صفحة المناقصة، المنشورة في موقع دائرة المشتريات الحكومية على الانترنت . أي تحديث يتعلق بالإجراء ينشر في هذه الصفحة فقط.</w:t>
            </w:r>
          </w:p>
          <w:p w14:paraId="701345D9" w14:textId="7385E863" w:rsidR="00322B0E" w:rsidRPr="00C318B9" w:rsidRDefault="00CF1F03" w:rsidP="00F931B2">
            <w:pPr>
              <w:pStyle w:val="111"/>
              <w:rPr>
                <w:rFonts w:eastAsia="David"/>
                <w:b/>
                <w:bCs/>
                <w:sz w:val="20"/>
                <w:szCs w:val="20"/>
                <w:rtl/>
              </w:rPr>
            </w:pPr>
            <w:r>
              <w:rPr>
                <w:rFonts w:cstheme="minorBidi" w:hint="cs"/>
                <w:sz w:val="20"/>
                <w:szCs w:val="20"/>
                <w:rtl/>
                <w:lang w:bidi="ar-JO"/>
              </w:rPr>
              <w:t>الموعد الأخير لتقديم العروض هو بتاريخ</w:t>
            </w:r>
            <w:r w:rsidR="00322B0E" w:rsidRPr="00C318B9">
              <w:rPr>
                <w:sz w:val="20"/>
                <w:szCs w:val="20"/>
                <w:rtl/>
              </w:rPr>
              <w:t xml:space="preserve">: </w:t>
            </w:r>
            <w:r w:rsidR="00F931B2">
              <w:rPr>
                <w:rFonts w:hint="cs"/>
                <w:sz w:val="20"/>
                <w:szCs w:val="20"/>
                <w:rtl/>
              </w:rPr>
              <w:t>07</w:t>
            </w:r>
            <w:r w:rsidR="00F931B2">
              <w:rPr>
                <w:sz w:val="20"/>
                <w:szCs w:val="20"/>
                <w:rtl/>
              </w:rPr>
              <w:t>.</w:t>
            </w:r>
            <w:r w:rsidR="00F931B2">
              <w:rPr>
                <w:rFonts w:hint="cs"/>
                <w:sz w:val="20"/>
                <w:szCs w:val="20"/>
                <w:rtl/>
              </w:rPr>
              <w:t>07</w:t>
            </w:r>
            <w:bookmarkStart w:id="0" w:name="_GoBack"/>
            <w:bookmarkEnd w:id="0"/>
            <w:r w:rsidR="00322B0E" w:rsidRPr="00C318B9">
              <w:rPr>
                <w:sz w:val="20"/>
                <w:szCs w:val="20"/>
                <w:rtl/>
              </w:rPr>
              <w:t xml:space="preserve">.2022 </w:t>
            </w:r>
            <w:r>
              <w:rPr>
                <w:rFonts w:cs="Arial" w:hint="cs"/>
                <w:sz w:val="20"/>
                <w:szCs w:val="20"/>
                <w:rtl/>
                <w:lang w:bidi="ar-JO"/>
              </w:rPr>
              <w:t>الساعة</w:t>
            </w:r>
            <w:r w:rsidR="00322B0E" w:rsidRPr="00C318B9">
              <w:rPr>
                <w:sz w:val="20"/>
                <w:szCs w:val="20"/>
                <w:rtl/>
              </w:rPr>
              <w:t>: 00:00</w:t>
            </w:r>
          </w:p>
          <w:p w14:paraId="3CFAA4DA" w14:textId="090CFD8A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964"/>
              <w:rPr>
                <w:rFonts w:eastAsiaTheme="minorEastAsia"/>
                <w:color w:val="000000" w:themeColor="text1"/>
                <w:sz w:val="20"/>
                <w:szCs w:val="20"/>
                <w:highlight w:val="lightGray"/>
                <w:rtl/>
              </w:rPr>
            </w:pPr>
          </w:p>
        </w:tc>
      </w:tr>
    </w:tbl>
    <w:p w14:paraId="2EC46A07" w14:textId="39B73416" w:rsidR="008D5680" w:rsidRDefault="008D5680" w:rsidP="00322B0E">
      <w:pPr>
        <w:rPr>
          <w:b/>
          <w:rtl/>
        </w:rPr>
      </w:pPr>
    </w:p>
    <w:p w14:paraId="5D6093CE" w14:textId="364BF16C" w:rsidR="003A4EE8" w:rsidRDefault="003A4EE8" w:rsidP="00322B0E">
      <w:pPr>
        <w:rPr>
          <w:b/>
          <w:rtl/>
        </w:rPr>
      </w:pPr>
    </w:p>
    <w:tbl>
      <w:tblPr>
        <w:tblStyle w:val="ae"/>
        <w:tblpPr w:leftFromText="180" w:rightFromText="180" w:vertAnchor="text" w:horzAnchor="margin" w:tblpXSpec="right" w:tblpY="-172"/>
        <w:bidiVisual/>
        <w:tblW w:w="917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המפרטת תנאים עניינים נוספים "/>
        <w:tblDescription w:val="פירוט  תנאים עניינים נוספים במסגרת מודעה לפרסום מכרז פומבי"/>
      </w:tblPr>
      <w:tblGrid>
        <w:gridCol w:w="9174"/>
      </w:tblGrid>
      <w:tr w:rsidR="001130FB" w:rsidRPr="000011E8" w14:paraId="2BDEDB85" w14:textId="77777777" w:rsidTr="00322B0E">
        <w:trPr>
          <w:tblHeader/>
        </w:trPr>
        <w:tc>
          <w:tcPr>
            <w:tcW w:w="9174" w:type="dxa"/>
            <w:shd w:val="clear" w:color="auto" w:fill="auto"/>
          </w:tcPr>
          <w:p w14:paraId="414FC254" w14:textId="04BE919C" w:rsidR="001130FB" w:rsidRPr="000011E8" w:rsidRDefault="001130FB" w:rsidP="00322B0E">
            <w:pPr>
              <w:rPr>
                <w:bCs/>
                <w:rtl/>
              </w:rPr>
            </w:pPr>
          </w:p>
        </w:tc>
      </w:tr>
      <w:tr w:rsidR="001130FB" w:rsidRPr="00176AB9" w14:paraId="1D5581DE" w14:textId="77777777" w:rsidTr="00322B0E">
        <w:trPr>
          <w:tblHeader/>
        </w:trPr>
        <w:tc>
          <w:tcPr>
            <w:tcW w:w="9174" w:type="dxa"/>
            <w:shd w:val="clear" w:color="auto" w:fill="auto"/>
          </w:tcPr>
          <w:p w14:paraId="0A4BE9D0" w14:textId="77777777" w:rsidR="001130FB" w:rsidRPr="00322B0E" w:rsidRDefault="001130FB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964"/>
              <w:rPr>
                <w:rFonts w:asciiTheme="minorBidi" w:hAnsiTheme="minorBidi" w:cstheme="minorBidi"/>
                <w:b w:val="0"/>
                <w:sz w:val="20"/>
                <w:szCs w:val="20"/>
                <w:rtl/>
              </w:rPr>
            </w:pPr>
          </w:p>
        </w:tc>
      </w:tr>
    </w:tbl>
    <w:p w14:paraId="1A7981EC" w14:textId="0C5D8B10" w:rsidR="001130FB" w:rsidRPr="001130FB" w:rsidRDefault="001130FB" w:rsidP="00322B0E">
      <w:pPr>
        <w:rPr>
          <w:b/>
          <w:rtl/>
        </w:rPr>
      </w:pPr>
    </w:p>
    <w:p w14:paraId="7BACAAF1" w14:textId="77777777" w:rsidR="001130FB" w:rsidRDefault="001130FB" w:rsidP="00322B0E">
      <w:pPr>
        <w:rPr>
          <w:b/>
          <w:rtl/>
        </w:rPr>
      </w:pPr>
    </w:p>
    <w:p w14:paraId="3DD3DD5E" w14:textId="77777777" w:rsidR="008D5680" w:rsidRPr="000011E8" w:rsidRDefault="008D5680" w:rsidP="00322B0E">
      <w:pPr>
        <w:rPr>
          <w:b/>
          <w:rtl/>
        </w:rPr>
      </w:pPr>
    </w:p>
    <w:p w14:paraId="1C599FB2" w14:textId="77777777" w:rsidR="008D5680" w:rsidRPr="001130FB" w:rsidRDefault="008D5680" w:rsidP="00322B0E"/>
    <w:sectPr w:rsidR="008D5680" w:rsidRPr="001130FB" w:rsidSect="00322B0E">
      <w:type w:val="nextColumn"/>
      <w:pgSz w:w="11909" w:h="16834" w:code="9"/>
      <w:pgMar w:top="426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C3AB37" w14:textId="77777777" w:rsidR="00BD2907" w:rsidRDefault="00BD2907">
      <w:r>
        <w:separator/>
      </w:r>
    </w:p>
  </w:endnote>
  <w:endnote w:type="continuationSeparator" w:id="0">
    <w:p w14:paraId="6796252E" w14:textId="77777777" w:rsidR="00BD2907" w:rsidRDefault="00BD2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3AC8E1" w14:textId="77777777" w:rsidR="00BD2907" w:rsidRDefault="00BD2907">
      <w:r>
        <w:separator/>
      </w:r>
    </w:p>
  </w:footnote>
  <w:footnote w:type="continuationSeparator" w:id="0">
    <w:p w14:paraId="39D37D6F" w14:textId="77777777" w:rsidR="00BD2907" w:rsidRDefault="00BD29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5E2164F"/>
    <w:multiLevelType w:val="hybridMultilevel"/>
    <w:tmpl w:val="1C902D20"/>
    <w:lvl w:ilvl="0" w:tplc="67743E24">
      <w:numFmt w:val="bullet"/>
      <w:lvlText w:val=""/>
      <w:lvlJc w:val="left"/>
      <w:pPr>
        <w:ind w:left="2004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D85B22"/>
    <w:multiLevelType w:val="multilevel"/>
    <w:tmpl w:val="BBBEE35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pStyle w:val="11"/>
      <w:lvlText w:val="%1.%2."/>
      <w:lvlJc w:val="left"/>
      <w:pPr>
        <w:ind w:left="432" w:hanging="432"/>
      </w:pPr>
      <w:rPr>
        <w:rFonts w:hint="default"/>
        <w:b/>
        <w:bCs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left"/>
      <w:pPr>
        <w:ind w:left="2892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CE43A79"/>
    <w:multiLevelType w:val="hybridMultilevel"/>
    <w:tmpl w:val="5150E364"/>
    <w:lvl w:ilvl="0" w:tplc="67743E24">
      <w:numFmt w:val="bullet"/>
      <w:lvlText w:val=""/>
      <w:lvlJc w:val="left"/>
      <w:pPr>
        <w:ind w:left="2004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64" w:hanging="360"/>
      </w:pPr>
      <w:rPr>
        <w:rFonts w:ascii="Wingdings" w:hAnsi="Wingdings"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7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11"/>
  </w:num>
  <w:num w:numId="10">
    <w:abstractNumId w:val="13"/>
  </w:num>
  <w:num w:numId="11">
    <w:abstractNumId w:val="12"/>
  </w:num>
  <w:num w:numId="12">
    <w:abstractNumId w:val="8"/>
  </w:num>
  <w:num w:numId="13">
    <w:abstractNumId w:val="2"/>
  </w:num>
  <w:num w:numId="14">
    <w:abstractNumId w:val="1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A2E05"/>
    <w:rsid w:val="000B392C"/>
    <w:rsid w:val="000E3C2D"/>
    <w:rsid w:val="001016FB"/>
    <w:rsid w:val="0010560A"/>
    <w:rsid w:val="00105705"/>
    <w:rsid w:val="001130FB"/>
    <w:rsid w:val="00126B63"/>
    <w:rsid w:val="00150F8F"/>
    <w:rsid w:val="001757EE"/>
    <w:rsid w:val="001876E4"/>
    <w:rsid w:val="002165DA"/>
    <w:rsid w:val="002478F4"/>
    <w:rsid w:val="00263053"/>
    <w:rsid w:val="0027189F"/>
    <w:rsid w:val="002928EA"/>
    <w:rsid w:val="002B4E2A"/>
    <w:rsid w:val="002C2EAA"/>
    <w:rsid w:val="00322B0E"/>
    <w:rsid w:val="00361019"/>
    <w:rsid w:val="00374B54"/>
    <w:rsid w:val="00385070"/>
    <w:rsid w:val="00385B86"/>
    <w:rsid w:val="0039382F"/>
    <w:rsid w:val="0039698F"/>
    <w:rsid w:val="003A125B"/>
    <w:rsid w:val="003A4EE8"/>
    <w:rsid w:val="003E0E0E"/>
    <w:rsid w:val="00421DFC"/>
    <w:rsid w:val="0047759E"/>
    <w:rsid w:val="00492C68"/>
    <w:rsid w:val="004A2929"/>
    <w:rsid w:val="004A29DC"/>
    <w:rsid w:val="004B3D9E"/>
    <w:rsid w:val="004B5DCE"/>
    <w:rsid w:val="004F6C58"/>
    <w:rsid w:val="0051624F"/>
    <w:rsid w:val="00532043"/>
    <w:rsid w:val="005545D0"/>
    <w:rsid w:val="005B2A99"/>
    <w:rsid w:val="005D3259"/>
    <w:rsid w:val="005F380C"/>
    <w:rsid w:val="0060548A"/>
    <w:rsid w:val="00630BDD"/>
    <w:rsid w:val="00645085"/>
    <w:rsid w:val="00657E04"/>
    <w:rsid w:val="00664ED6"/>
    <w:rsid w:val="00682C2A"/>
    <w:rsid w:val="006A1844"/>
    <w:rsid w:val="006B5960"/>
    <w:rsid w:val="006B6408"/>
    <w:rsid w:val="006D4B98"/>
    <w:rsid w:val="006F1CEB"/>
    <w:rsid w:val="0073225B"/>
    <w:rsid w:val="00783FC6"/>
    <w:rsid w:val="007A0656"/>
    <w:rsid w:val="007A7027"/>
    <w:rsid w:val="007F24A8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D5680"/>
    <w:rsid w:val="008E29F0"/>
    <w:rsid w:val="008F4FC7"/>
    <w:rsid w:val="009020CE"/>
    <w:rsid w:val="00905354"/>
    <w:rsid w:val="00945044"/>
    <w:rsid w:val="00952699"/>
    <w:rsid w:val="009536CA"/>
    <w:rsid w:val="0096594D"/>
    <w:rsid w:val="009843BE"/>
    <w:rsid w:val="00986B4A"/>
    <w:rsid w:val="00997F6C"/>
    <w:rsid w:val="009C5281"/>
    <w:rsid w:val="00A00565"/>
    <w:rsid w:val="00A01927"/>
    <w:rsid w:val="00A24E1D"/>
    <w:rsid w:val="00A25E91"/>
    <w:rsid w:val="00A51B8F"/>
    <w:rsid w:val="00AD2974"/>
    <w:rsid w:val="00AE549A"/>
    <w:rsid w:val="00AF0F81"/>
    <w:rsid w:val="00B21D0F"/>
    <w:rsid w:val="00B34E31"/>
    <w:rsid w:val="00B46127"/>
    <w:rsid w:val="00B64DD5"/>
    <w:rsid w:val="00B71A2A"/>
    <w:rsid w:val="00B92750"/>
    <w:rsid w:val="00BA4B1D"/>
    <w:rsid w:val="00BA6E75"/>
    <w:rsid w:val="00BD2907"/>
    <w:rsid w:val="00BD4AC5"/>
    <w:rsid w:val="00C11A6F"/>
    <w:rsid w:val="00C318B9"/>
    <w:rsid w:val="00C328AE"/>
    <w:rsid w:val="00C464A2"/>
    <w:rsid w:val="00C5089F"/>
    <w:rsid w:val="00CA5E79"/>
    <w:rsid w:val="00CC3BBB"/>
    <w:rsid w:val="00CD70CD"/>
    <w:rsid w:val="00CE0A55"/>
    <w:rsid w:val="00CE5407"/>
    <w:rsid w:val="00CF1F03"/>
    <w:rsid w:val="00D23AE1"/>
    <w:rsid w:val="00D4456D"/>
    <w:rsid w:val="00D4461A"/>
    <w:rsid w:val="00D5337F"/>
    <w:rsid w:val="00D55DA4"/>
    <w:rsid w:val="00D8182B"/>
    <w:rsid w:val="00D856AC"/>
    <w:rsid w:val="00DA1AD4"/>
    <w:rsid w:val="00DB35C2"/>
    <w:rsid w:val="00DF701F"/>
    <w:rsid w:val="00E00C5B"/>
    <w:rsid w:val="00E522B8"/>
    <w:rsid w:val="00E87820"/>
    <w:rsid w:val="00EB1618"/>
    <w:rsid w:val="00EB3E4C"/>
    <w:rsid w:val="00EC5647"/>
    <w:rsid w:val="00ED550C"/>
    <w:rsid w:val="00EE65DF"/>
    <w:rsid w:val="00EF5F02"/>
    <w:rsid w:val="00EF68C7"/>
    <w:rsid w:val="00F0639C"/>
    <w:rsid w:val="00F22F5C"/>
    <w:rsid w:val="00F57D42"/>
    <w:rsid w:val="00F74800"/>
    <w:rsid w:val="00F931B2"/>
    <w:rsid w:val="00FE72F6"/>
    <w:rsid w:val="00FF0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uiPriority w:val="99"/>
    <w:rsid w:val="004E0BBC"/>
    <w:rPr>
      <w:sz w:val="16"/>
      <w:szCs w:val="16"/>
    </w:rPr>
  </w:style>
  <w:style w:type="paragraph" w:styleId="af8">
    <w:name w:val="annotation text"/>
    <w:basedOn w:val="a1"/>
    <w:link w:val="af9"/>
    <w:uiPriority w:val="9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uiPriority w:val="99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130FB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link w:val="110"/>
    <w:qFormat/>
    <w:rsid w:val="001130FB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רגיל"/>
    <w:basedOn w:val="a1"/>
    <w:link w:val="1110"/>
    <w:qFormat/>
    <w:rsid w:val="001130FB"/>
    <w:pPr>
      <w:tabs>
        <w:tab w:val="left" w:pos="1334"/>
      </w:tabs>
      <w:spacing w:before="240" w:after="240" w:line="360" w:lineRule="auto"/>
      <w:ind w:left="360" w:hanging="360"/>
      <w:jc w:val="both"/>
    </w:pPr>
    <w:rPr>
      <w:rFonts w:ascii="David" w:eastAsiaTheme="minorHAnsi" w:hAnsi="David" w:cs="David"/>
      <w:sz w:val="24"/>
      <w:szCs w:val="24"/>
    </w:rPr>
  </w:style>
  <w:style w:type="character" w:customStyle="1" w:styleId="1110">
    <w:name w:val="1.1.1 רגיל תו"/>
    <w:basedOn w:val="a2"/>
    <w:link w:val="111"/>
    <w:rsid w:val="001130FB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130FB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130FB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130FB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0">
    <w:name w:val="1.1 כותרת תו"/>
    <w:basedOn w:val="a2"/>
    <w:link w:val="11"/>
    <w:rsid w:val="00BA6E75"/>
    <w:rPr>
      <w:rFonts w:ascii="David" w:eastAsia="Times New Roman" w:hAnsi="David" w:cs="David"/>
      <w:b/>
      <w:bCs/>
      <w:noProof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035994-0F4E-465B-A28F-9505E37B54DB}">
  <ds:schemaRefs>
    <ds:schemaRef ds:uri="a46656d4-8850-49b3-aebd-68bd05f7f43d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http://purl.org/dc/terms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0B6E9E-24BF-41B9-8F7A-AC8DDDCFD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2</Pages>
  <Words>698</Words>
  <Characters>3493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מור אהרנשטם</cp:lastModifiedBy>
  <cp:revision>3</cp:revision>
  <cp:lastPrinted>2018-08-07T10:36:00Z</cp:lastPrinted>
  <dcterms:created xsi:type="dcterms:W3CDTF">2022-05-03T07:45:00Z</dcterms:created>
  <dcterms:modified xsi:type="dcterms:W3CDTF">2022-05-09T15:12:00Z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